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068F5" w:rsidRPr="00D068F5" w14:paraId="415761E7" w14:textId="77777777">
        <w:trPr>
          <w:jc w:val="center"/>
        </w:trPr>
        <w:tc>
          <w:tcPr>
            <w:tcW w:w="0" w:type="auto"/>
            <w:shd w:val="clear" w:color="auto" w:fill="F4F7FA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tbl>
            <w:tblPr>
              <w:tblW w:w="9600" w:type="dxa"/>
              <w:jc w:val="center"/>
              <w:tblCellSpacing w:w="0" w:type="dxa"/>
              <w:tblBorders>
                <w:top w:val="single" w:sz="6" w:space="0" w:color="EAECED"/>
                <w:left w:val="single" w:sz="6" w:space="0" w:color="EAECED"/>
                <w:bottom w:val="single" w:sz="6" w:space="0" w:color="EAECED"/>
                <w:right w:val="single" w:sz="6" w:space="0" w:color="EAECE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16"/>
            </w:tblGrid>
            <w:tr w:rsidR="00D068F5" w:rsidRPr="00D068F5" w14:paraId="0099EEE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86"/>
                  </w:tblGrid>
                  <w:tr w:rsidR="00D068F5" w:rsidRPr="00D068F5" w14:paraId="22400D0D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86"/>
                        </w:tblGrid>
                        <w:tr w:rsidR="00D068F5" w:rsidRPr="00D068F5" w14:paraId="5CE07D6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96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86"/>
                              </w:tblGrid>
                              <w:tr w:rsidR="00D068F5" w:rsidRPr="00D068F5" w14:paraId="0A67E93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600"/>
                                    </w:tblGrid>
                                    <w:tr w:rsidR="00D068F5" w:rsidRPr="00D068F5" w14:paraId="6BD109C8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810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100"/>
                                          </w:tblGrid>
                                          <w:tr w:rsidR="00D068F5" w:rsidRPr="00D068F5" w14:paraId="0E60C8E5" w14:textId="77777777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15D506B5" w14:textId="77777777" w:rsidR="00D068F5" w:rsidRPr="00D068F5" w:rsidRDefault="00D068F5" w:rsidP="00D068F5">
                                                <w:r w:rsidRPr="00D068F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List Pasterski z okazji XVI Tygodnia Wychowania</w:t>
                                                </w:r>
                                              </w:p>
                                              <w:p w14:paraId="286F0786" w14:textId="77777777" w:rsidR="00D068F5" w:rsidRPr="00D068F5" w:rsidRDefault="00D068F5" w:rsidP="00D068F5">
                                                <w:r w:rsidRPr="00D068F5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Gdzie są dwaj albo trzej… </w:t>
                                                </w:r>
                                                <w:r w:rsidRPr="00D068F5">
                                                  <w:t>(Mt 18, 20)</w:t>
                                                </w:r>
                                              </w:p>
                                              <w:p w14:paraId="46807B3E" w14:textId="77777777" w:rsidR="00D068F5" w:rsidRPr="00D068F5" w:rsidRDefault="00D068F5" w:rsidP="00D068F5">
                                                <w:r w:rsidRPr="00D068F5">
                                                  <w:t>Wychowanie i formacja we wspólnocie wiary</w:t>
                                                </w:r>
                                              </w:p>
                                              <w:p w14:paraId="4A04D203" w14:textId="77777777" w:rsidR="00D068F5" w:rsidRPr="00D068F5" w:rsidRDefault="00D068F5" w:rsidP="00D068F5">
                                                <w:r w:rsidRPr="00D068F5">
                                                  <w:t>Drodzy Bracia i Siostry! </w:t>
                                                </w:r>
                                              </w:p>
                                              <w:p w14:paraId="35F9AAC9" w14:textId="77777777" w:rsidR="00D068F5" w:rsidRPr="00D068F5" w:rsidRDefault="00D068F5" w:rsidP="00D068F5">
                                                <w:r w:rsidRPr="00D068F5">
                                                  <w:t>Słowa Jezusa z dzisiejszej Ewangelii: „Gdzie są dwaj albo trzej zebrani w imię moje, tam jestem pośród nich” (Mt 18, 20), przypominają nam, że ewangelizacja zaczyna się od spotkania. Jezus mówi o niewielkiej grupie osób, która gromadzi się w Jego imię, by doświadczyć Jego obecności. W tegorocznym liście pasterskim z okazji Tygodnia Wychowania chcemy zachęcić duszpasterzy i wiernych świeckich do podjęcia właśnie takich spotkań w naszych wspólnotach parafialnych.</w:t>
                                                </w:r>
                                              </w:p>
                                              <w:p w14:paraId="4619B7DD" w14:textId="77777777" w:rsidR="00D068F5" w:rsidRPr="00D068F5" w:rsidRDefault="00D068F5" w:rsidP="00D068F5">
                                                <w:r w:rsidRPr="00D068F5">
                                                  <w:t>I. Odpowiedzialność zrodzona z miłości</w:t>
                                                </w:r>
                                              </w:p>
                                              <w:p w14:paraId="63AF60C4" w14:textId="77777777" w:rsidR="00D068F5" w:rsidRPr="00D068F5" w:rsidRDefault="00D068F5" w:rsidP="00D068F5">
                                                <w:r w:rsidRPr="00D068F5">
                                                  <w:t>W dzisiejszym pierwszym czytaniu prorok Ezechiel przypomina swoim współczesnym o obowiązku bycia „stróżem domu Izraela” (Ez 33, 7-9). W świetle misji Kościoła bycie stróżem oznacza postawę towarzyszenia drugiemu człowiekowi. Nie jest to jedynie surowy nakaz, ale – jak wskazuje św. Paweł – troska wypływająca z miłości, która jest „doskonałym wypełnieniem Prawa” (Rz 13, 10). </w:t>
                                                </w:r>
                                              </w:p>
                                              <w:p w14:paraId="5A2023FB" w14:textId="77777777" w:rsidR="00D068F5" w:rsidRPr="00D068F5" w:rsidRDefault="00D068F5" w:rsidP="00D068F5">
                                                <w:r w:rsidRPr="00D068F5">
                                                  <w:t>Miłość bliźniego sprawia, że nie możemy pozostać obojętni na oczywisty fakt, iż wielu naszych braci i sióstr utraciło dziś żywą relację z Chrystusem. Z tej pasterskiej troski wyrasta potrzeba przemyślenia na nowo duszpasterstwa w naszych parafiach. Chcemy, aby stało się ono przestrzenią spotkania dla każdego: dla osób głęboko wierzących, ale także dla poszukujących czy zdystansowanych do spraw wiary. Wielu z nas, patrząc na dzisiejszy świat, czuje narastający hałas informacyjny i pośpiech, który sprawia, że coraz trudniej usłyszeć głos własnego serca, a co dopiero głos Boga. Zainspirowani nauczaniem Jezusa o uczniach zebranych w Jego imię chcemy dziś zaprosić Was do wspólnego spojrzenia na nasze parafie nie jako na urzędy, ale na miejsca autentycznego spotkania z Bogiem i bliźnimi. </w:t>
                                                </w:r>
                                              </w:p>
                                              <w:p w14:paraId="1E1139CA" w14:textId="77777777" w:rsidR="00D068F5" w:rsidRPr="00D068F5" w:rsidRDefault="00D068F5" w:rsidP="00D068F5">
                                                <w:r w:rsidRPr="00D068F5">
                                                  <w:t>Często myślimy o wierze przez pryzmat zakazów i nakazów, traktując przykazania jak ciężki plecak pełen kamieni, który trudno udźwignąć. Tymczasem kolejność w chrześcijaństwie jest inna: najpierw jest osobista relacja z Jezusem. To z niej wypływa dobre życie. Kiedy doświadczamy miłości Boga, który kocha nas bez względu na wszystko - wspomniany plecak przykazań przestaje być ciężarem. Przykazania wtedy stają się naturalnym owocem bliskości z Jezusem a nie narzuconym ograniczeniem. Św. Paweł przypomina, że wszystko streszcza się w miłości: kto prawdziwie kocha Boga, ten nie koncentruje się na wypełnianiu przepisów, lecz chce mieć z Nim relację. Kto kocha bliźniego, nie czyni mu krzywdy nie dlatego, że ktoś mu tego zabrania, ale dlatego, że miłość z natury nie wyrządza zła. Katecheza w parafii ma być właśnie taką drogą prowadzącą do spotkania z Osobą Jezusa. Życie wtedy staje się piękne i wolne dzięki Jego łasce.</w:t>
                                                </w:r>
                                              </w:p>
                                              <w:p w14:paraId="15E2B98D" w14:textId="77777777" w:rsidR="00D068F5" w:rsidRPr="00D068F5" w:rsidRDefault="00D068F5" w:rsidP="00D068F5">
                                                <w:r w:rsidRPr="00D068F5">
                                                  <w:t>II. Spotkania w małych grupach</w:t>
                                                </w:r>
                                              </w:p>
                                              <w:p w14:paraId="35F50E6B" w14:textId="77777777" w:rsidR="00D068F5" w:rsidRPr="00D068F5" w:rsidRDefault="00D068F5" w:rsidP="00D068F5">
                                                <w:r w:rsidRPr="00D068F5">
                                                  <w:t xml:space="preserve">Katecheza parafialna nie jest powtórzeniem szkolnej lekcji religii. Choć religia w szkole pozostaje niezwykle cenna i nieodzowna dla rozwoju dziecka i poznawania Boga, katecheza w parafii ma inny cel i inną formę. Opiera się ona na spotkaniach w małych grupach, gdzie można porozmawiać szczerze, bez maski. To właśnie w takich grupach realizuje się </w:t>
                                                </w:r>
                                                <w:r w:rsidRPr="00D068F5">
                                                  <w:lastRenderedPageBreak/>
                                                  <w:t>pragnienie Jezusa: „Gdzie są dwaj albo trzej... tam Jestem pośród nich”. W małych grupach parafialnych jest także miejsce na ufną modlitwę, której towarzyszy obietnica, o której przed chwilą usłyszeliśmy: „Jeśli dwóch z was na ziemi zgodnie o coś prosić będzie, to wszystko otrzymają od mojego Ojca”. Dzieci, młodzież i dorośli, uczestnicząc w tych spotkaniach, będą mieli okazję dzielić się z innymi swymi problemami. Kiedy dzielimy się ciężarem z naszymi braćmi i siostrami, a oni biorą go na swoje ramiona w modlitwie, Ewangelia przestaje być tekstem z przeszłości. Staje się okazją do wzajemnej miłości świadczonej przez czynną pomoc i modlitwę. </w:t>
                                                </w:r>
                                              </w:p>
                                              <w:p w14:paraId="1537018E" w14:textId="77777777" w:rsidR="00D068F5" w:rsidRPr="00D068F5" w:rsidRDefault="00D068F5" w:rsidP="00D068F5">
                                                <w:r w:rsidRPr="00D068F5">
                                                  <w:t>Spójrzmy na Kościół we Francji. Według najświeższych danych z tegorocznych obchodów Wigilii Paschalnej liczba chrztów przekroczyła tam 21 tysięcy. Wzrosła o blisko 20 procent w porównaniu z ubiegłym rokiem. Jest to najwyższy wynik od lat. Najbardziej zdumiewa fakt, że większość nowych wiernych to tak zwane pokolenie „Z” – młodzi ludzie, którzy nie wychowali się w rodzinach wierzących. Francuzi wracający do wiary często podkreślają, że pomogło im osobiste świadectwo konkretnych osób: wierzących przyjaciół, dziadków, rodziców, a także kapłanów i katechetów. W ich relacjach pojawia się myśl, że nie chodziło tylko o teoretyczne argumenty, lecz o spotkanie z kimś, kto żyje wiarą w sposób wiarygodny i zaprasza do Kościoła. Warto też zauważyć, że większość nowo ochrzczonych skierowało swą uwagę na sprawy wiary dzięki mediom internetowym. Był to pierwszy impuls, który zainspirował ich do kontaktu z osobami zaangażowanymi w życie Kościoła i zainteresowania się liturgią. Dla nas w Polsce jest to jasny sygnał: sekularyzacja nie jest wyrokiem, ale wezwaniem, by zacząć budować wspólnoty, w których Jezus naprawdę jest pośród nas.</w:t>
                                                </w:r>
                                              </w:p>
                                              <w:p w14:paraId="7A436086" w14:textId="77777777" w:rsidR="00D068F5" w:rsidRPr="00D068F5" w:rsidRDefault="00D068F5" w:rsidP="00D068F5">
                                                <w:r w:rsidRPr="00D068F5">
                                                  <w:t>III. Przekazywanie płomienia wiary</w:t>
                                                </w:r>
                                              </w:p>
                                              <w:p w14:paraId="05DB00E0" w14:textId="77777777" w:rsidR="00D068F5" w:rsidRPr="00D068F5" w:rsidRDefault="00D068F5" w:rsidP="00D068F5">
                                                <w:r w:rsidRPr="00D068F5">
                                                  <w:t>Przekazywanie wiary jest jak podawanie ognia z zapalonej świecy. Właśnie katecheza parafialna stwarza wyjątkową okazję do tego, by spotkać autentycznych świadków wiary – duszpasterzy i animatorów, którzy nie tylko nauczają o Bogu, ale dzielą się tym, jak doświadczają go w swoim życiu.</w:t>
                                                </w:r>
                                              </w:p>
                                              <w:p w14:paraId="3DBD3F28" w14:textId="77777777" w:rsidR="00D068F5" w:rsidRPr="00D068F5" w:rsidRDefault="00D068F5" w:rsidP="00D068F5">
                                                <w:r w:rsidRPr="00D068F5">
                                                  <w:t>Warto w tym miejscu odnieść się do Ewangelii św. Łukasza. Ewangelista kreśli przejmujący obraz drogi do wiary w zmartwychwstałego Jezusa, która zaczyna się od głębokiego, osobistego przeżycia. Maria Magdalena wraz z innymi niewiastami udała się do grobu Jezusa. Zaskoczone kobiety stwierdziły, że grób jest pusty i nie ma w nim ciała Pana. W sytuacji zagubienia i bezradności spotkały dwóch świadków - mężczyzn w lśniących szatach, którzy ogłosili im, że Żyjącego nie ma wśród umarłych (Łk 24, 1-10). To doświadczenie – bezradności zmieszanej z widokiem odwalonego kamienia, blaskiem bijącym z szat tajemniczych postaci – jest doświadczeniem lęku, który spotkał się z nadzieją, ta zaś stała się fundamentem ich świadectwa. Niewiasty, na czele z Marią Magdaleną, pobiegły z radosną wiadomością do jedenastu Apostołów i natrafiły na mur niedowierzania. Ewangelista odnotowuje, że słowa kobiet „wydały im się czczą gadaniną i nie dali im wiary” (Łk 24, 11). To bolesne zderzenie wynikało z prostego faktu: Maria Magdalena i jej towarzyszki nie tylko usłyszały o zmartwychwstaniu Jezusa, ale przeżyły spotkanie ze świadkami, którzy z mocą wyprowadzili je z mroku grobu ku światłu prawdy. Tymczasem Apostołowie wciąż tkwili w przeszłości – dla nich Pan był wciąż zamknięty w ciemnościach grobu, a relacje kobiet były jedynie słowami. Apostołowie nie dotknęli jeszcze tajemnicy zmartwychwstania.</w:t>
                                                </w:r>
                                              </w:p>
                                              <w:p w14:paraId="202CBAB3" w14:textId="77777777" w:rsidR="00D068F5" w:rsidRPr="00D068F5" w:rsidRDefault="00D068F5" w:rsidP="00D068F5">
                                                <w:r w:rsidRPr="00D068F5">
                                                  <w:lastRenderedPageBreak/>
                                                  <w:t>Wspomniana relacja rzuca kluczowe światło na sens katechezy parafialnej: chodzi w niej o przejście od teoretycznych treści o Bogu, traktowanych dziś przez wiele osób, przyznajmy to z bólem, jako „czcza gadanina”, do osobistego doświadczenia obecności żywego Jezusa dzięki spotkaniu z ludźmi, którzy – podobnie jak świadkowie przy grobie – potrafią przekonać, że On żyje. Dopiero żywy kontakt z Panem, zapośredniczony przez autentyczne i żarliwe świadectwo drugiego człowieka, przemienia martwą literę przekazywanych treści w pulsujące życie wiary.</w:t>
                                                </w:r>
                                              </w:p>
                                              <w:p w14:paraId="6F031E58" w14:textId="77777777" w:rsidR="00D068F5" w:rsidRPr="00D068F5" w:rsidRDefault="00D068F5" w:rsidP="00D068F5">
                                                <w:r w:rsidRPr="00D068F5">
                                                  <w:t>IV. Usłyszeć głos Pana</w:t>
                                                </w:r>
                                              </w:p>
                                              <w:p w14:paraId="65B01472" w14:textId="77777777" w:rsidR="00D068F5" w:rsidRPr="00D068F5" w:rsidRDefault="00D068F5" w:rsidP="00D068F5">
                                                <w:r w:rsidRPr="00D068F5">
                                                  <w:t>Na koniec chcemy zostawić Was wszystkich, a szczególnie Was, Drodzy Współbracia w kapłaństwie, z poruszającym wezwaniem dzisiejszego psalmu: „Słysząc głos Pana, serc nie zatwardzajcie”. Odczytajmy dziś to wołanie jako prośbę Boga o naszą pasterską otwartość. Serce twardnieje niepostrzeżenie – czasem z lęku przed nieznanym, czasem z rutyny, a najczęściej ze zmęczenia codzienną posługą. Historia z pustyni, o której wspomina psalmista, to przestroga przed sytuacją, w której mimo oglądania Bożych dzieł, w obliczu nowych wyzwań zamykamy się na natchnienia Ducha Świętego. Dlatego zachęcamy Was: nie zamykajmy się na te wskazania duszpasterskie. Wiemy, że w wielu parafiach takie starania są już owocnie podejmowane – wielu z Was od lat z wielkim poświęceniem buduje małe wspólnoty i towarzyszy braciom i siostrom w ich drodze wiary. Niniejsza prośba nie jest próbą narzucania nowych rozwiązań, lecz zachętą do wspólnego odczytania znaków czasu. Stajemy dziś przed fundamentalnym pytaniem o przyszłość naszych wspólnot. Odpowiedź na nie wymaga konkretnych działań, które pozwolą nam przejść od modelu administrowania parafią do odważnej ewangelizacji.</w:t>
                                                </w:r>
                                              </w:p>
                                              <w:p w14:paraId="2F0D4AA2" w14:textId="77777777" w:rsidR="00D068F5" w:rsidRPr="00D068F5" w:rsidRDefault="00D068F5" w:rsidP="00D068F5">
                                                <w:r w:rsidRPr="00D068F5">
                                                  <w:t>Niech ten impuls do odnowy katechezy parafialnej nie będzie traktowany przez nas, duszpasterzy, jako dodatkowy ciężar, ale jako szansa na powrót do istoty naszego powołania – do bycia świadkami, którzy pomagają innym odnaleźć żywego Boga. Pozwólmy, by te myśli stały się dla nas narzędziem budowania Kościoła żywego, w którym każdy człowiek czuje się zauważony i wezwany do bliskości z Chrystusem.</w:t>
                                                </w:r>
                                              </w:p>
                                              <w:p w14:paraId="2BF4EDF0" w14:textId="77777777" w:rsidR="00D068F5" w:rsidRPr="00D068F5" w:rsidRDefault="00D068F5" w:rsidP="00D068F5">
                                                <w:r w:rsidRPr="00D068F5">
                                                  <w:t>Na drogę ufnego otwierania serc na głos Ducha Świętego oraz na trud podejmowania duszpasterskiej odnowy z serca Wszystkim błogosławimy: W imię Ojca i Syna, i Ducha Świętego. </w:t>
                                                </w:r>
                                              </w:p>
                                              <w:p w14:paraId="6E58D5CB" w14:textId="77777777" w:rsidR="00D068F5" w:rsidRPr="00D068F5" w:rsidRDefault="00D068F5" w:rsidP="00D068F5">
                                                <w:r w:rsidRPr="00D068F5">
                                                  <w:t>Podpisali pasterze Kościoła katolickiego w Polsce obecni na 405. Zebraniu Plenarnym Konferencji Episkopatu Polski.</w:t>
                                                </w:r>
                                              </w:p>
                                              <w:p w14:paraId="610EC322" w14:textId="77777777" w:rsidR="00D068F5" w:rsidRPr="00D068F5" w:rsidRDefault="00D068F5" w:rsidP="00D068F5">
                                                <w:r w:rsidRPr="00D068F5">
                                                  <w:t>Łomża, 10 czerwca 2026 r.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207AEFE" w14:textId="77777777" w:rsidR="00D068F5" w:rsidRPr="00D068F5" w:rsidRDefault="00D068F5" w:rsidP="00D068F5"/>
                                      </w:tc>
                                    </w:tr>
                                  </w:tbl>
                                  <w:p w14:paraId="4D7130BF" w14:textId="77777777" w:rsidR="00D068F5" w:rsidRPr="00D068F5" w:rsidRDefault="00D068F5" w:rsidP="00D068F5"/>
                                </w:tc>
                              </w:tr>
                            </w:tbl>
                            <w:p w14:paraId="4F6B27BE" w14:textId="77777777" w:rsidR="00D068F5" w:rsidRPr="00D068F5" w:rsidRDefault="00D068F5" w:rsidP="00D068F5"/>
                          </w:tc>
                        </w:tr>
                      </w:tbl>
                      <w:p w14:paraId="2B3819BC" w14:textId="77777777" w:rsidR="00D068F5" w:rsidRPr="00D068F5" w:rsidRDefault="00D068F5" w:rsidP="00D068F5"/>
                    </w:tc>
                  </w:tr>
                </w:tbl>
                <w:p w14:paraId="0E4177B4" w14:textId="77777777" w:rsidR="00D068F5" w:rsidRPr="00D068F5" w:rsidRDefault="00D068F5" w:rsidP="00D068F5"/>
              </w:tc>
            </w:tr>
          </w:tbl>
          <w:p w14:paraId="2C6F352A" w14:textId="77777777" w:rsidR="00D068F5" w:rsidRPr="00D068F5" w:rsidRDefault="00D068F5" w:rsidP="00D068F5"/>
        </w:tc>
      </w:tr>
    </w:tbl>
    <w:p w14:paraId="69D4F3FA" w14:textId="77777777" w:rsidR="006503EE" w:rsidRDefault="006503EE"/>
    <w:sectPr w:rsidR="00650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F5"/>
    <w:rsid w:val="00005CE8"/>
    <w:rsid w:val="002F2E75"/>
    <w:rsid w:val="006503EE"/>
    <w:rsid w:val="00977688"/>
    <w:rsid w:val="00D0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7378"/>
  <w15:chartTrackingRefBased/>
  <w15:docId w15:val="{8F4AE835-49E3-4FD2-8527-F392BCDA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6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6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6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6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68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68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68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68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68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68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68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68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68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6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68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68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7783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Ok</dc:creator>
  <cp:keywords/>
  <dc:description/>
  <cp:lastModifiedBy>Eliza Ok</cp:lastModifiedBy>
  <cp:revision>1</cp:revision>
  <dcterms:created xsi:type="dcterms:W3CDTF">2026-09-06T19:43:00Z</dcterms:created>
  <dcterms:modified xsi:type="dcterms:W3CDTF">2026-09-06T19:44:00Z</dcterms:modified>
</cp:coreProperties>
</file>