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64494" w14:textId="77777777" w:rsidR="00587091" w:rsidRPr="00587091" w:rsidRDefault="00587091" w:rsidP="00587091">
      <w:pPr>
        <w:pStyle w:val="NormalnyWeb"/>
        <w:spacing w:before="0" w:beforeAutospacing="0" w:after="0" w:afterAutospacing="0"/>
        <w:jc w:val="right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Warszawa, 19 maja 2025 roku</w:t>
      </w:r>
    </w:p>
    <w:p w14:paraId="60C1D42E" w14:textId="77777777" w:rsidR="00587091" w:rsidRPr="00587091" w:rsidRDefault="00587091" w:rsidP="00587091">
      <w:pPr>
        <w:pStyle w:val="NormalnyWeb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b/>
          <w:bCs/>
          <w:color w:val="222222"/>
          <w:sz w:val="28"/>
          <w:szCs w:val="28"/>
          <w:bdr w:val="none" w:sz="0" w:space="0" w:color="auto" w:frame="1"/>
        </w:rPr>
        <w:t>SŁOWO METROPOLITY WARSZAWSKIEGO</w:t>
      </w:r>
    </w:p>
    <w:p w14:paraId="06F5D091" w14:textId="77777777" w:rsidR="00587091" w:rsidRPr="00587091" w:rsidRDefault="00587091" w:rsidP="00587091">
      <w:pPr>
        <w:pStyle w:val="NormalnyWeb"/>
        <w:spacing w:before="0" w:beforeAutospacing="0" w:after="0" w:afterAutospacing="0"/>
        <w:jc w:val="center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b/>
          <w:bCs/>
          <w:color w:val="222222"/>
          <w:sz w:val="28"/>
          <w:szCs w:val="28"/>
          <w:bdr w:val="none" w:sz="0" w:space="0" w:color="auto" w:frame="1"/>
        </w:rPr>
        <w:t>PRZED XVIII ŚWIĘTEM DZIĘKCZYNIENIA</w:t>
      </w:r>
    </w:p>
    <w:p w14:paraId="1F4EF4B6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b/>
          <w:bCs/>
          <w:color w:val="222222"/>
          <w:sz w:val="28"/>
          <w:szCs w:val="28"/>
          <w:bdr w:val="none" w:sz="0" w:space="0" w:color="auto" w:frame="1"/>
        </w:rPr>
        <w:t>Bracia i Siostry</w:t>
      </w: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,</w:t>
      </w:r>
    </w:p>
    <w:p w14:paraId="330EC023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najserdeczniej zapraszam was do udziału w kolejnym Święcie Dziękczynienia, które będzie miało miejsce już w najbliższą niedzielę, 1 czerwca w warszawskiej Świątyni Opatrzności Bożej, która jest jednym z kościołów jubileuszowych. </w:t>
      </w:r>
    </w:p>
    <w:p w14:paraId="57EDC645" w14:textId="7F2561CE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W tym roku będziemy dziękować Bogu za nadzieję, czyli za ten wspaniały dar,</w:t>
      </w:r>
      <w:r w:rsidRPr="00587091">
        <w:rPr>
          <w:rStyle w:val="apple-converted-space"/>
          <w:rFonts w:ascii="inherit" w:eastAsiaTheme="majorEastAsia" w:hAnsi="inherit" w:cs="Open Sans"/>
          <w:color w:val="222222"/>
          <w:sz w:val="28"/>
          <w:szCs w:val="28"/>
          <w:bdr w:val="none" w:sz="0" w:space="0" w:color="auto" w:frame="1"/>
        </w:rPr>
        <w:t> </w:t>
      </w: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o którym Katechizm Kościoła Katolickiego powie, że został złożony przez Boga w sercu każdego człowieka. Nadzieja oczyszcza nasze działania, by ukierunkować je na Królestwo niebieskie, chroni przed zwątpieniem i egoizmem, podtrzymuje nas w każdym opuszczeniu, poszerza nasze serca w oczekiwaniu szczęścia wiecznego oraz prowadzi do szczęścia</w:t>
      </w:r>
      <w:r w:rsidRPr="00587091">
        <w:rPr>
          <w:rStyle w:val="apple-converted-space"/>
          <w:rFonts w:ascii="inherit" w:eastAsiaTheme="majorEastAsia" w:hAnsi="inherit" w:cs="Open Sans"/>
          <w:color w:val="222222"/>
          <w:sz w:val="28"/>
          <w:szCs w:val="28"/>
          <w:bdr w:val="none" w:sz="0" w:space="0" w:color="auto" w:frame="1"/>
        </w:rPr>
        <w:t> </w:t>
      </w: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i miłości (por. KKK 1818).</w:t>
      </w:r>
    </w:p>
    <w:p w14:paraId="57DC30D0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Jak nie dziękować Dawcy za tak wspaniały dar. Przyjdźmy więc do Świątyni Opatrzności Bożej jako pielgrzymi nadziei. Takimi byli także bł. Maria Teresa Ledóchowska i bł. ks. Ignacy Kłopotowski, których relikwie zostaną uroczyście wniesione do kościoła.</w:t>
      </w:r>
    </w:p>
    <w:p w14:paraId="35497D0C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 xml:space="preserve">Najważniejszym momentem naszego świętowania będzie Msza święta pod przewodnictwem kard. Marcello </w:t>
      </w:r>
      <w:proofErr w:type="spellStart"/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Semeraro</w:t>
      </w:r>
      <w:proofErr w:type="spellEnd"/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, prefekta watykańskiej Dykasterii Spraw Kanonizacyjnych. Mszę rozpoczniemy o godzinie 12.00.</w:t>
      </w:r>
    </w:p>
    <w:p w14:paraId="5F4EF4E6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Tych, którzy mogą, zapraszam do udziału także w procesji, która wyruszy o godzinie 7.50 z placu Marszałka Józefa Piłsudskiego, albo przynajmniej do wspólnego przejścia ostatniego jej etapu, z kościoła Ojców Barnabitów, skąd wyruszymy o godzinie 10.50.</w:t>
      </w:r>
    </w:p>
    <w:p w14:paraId="7315F697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 xml:space="preserve">Nasze tegoroczne Święto Dziękczynienia zbiega się także z watykańskim jubileuszem rodzin i osób starszych. Tym </w:t>
      </w:r>
      <w:proofErr w:type="spellStart"/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szczególniej</w:t>
      </w:r>
      <w:proofErr w:type="spellEnd"/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 xml:space="preserve"> zapraszam więc małżonków i całe rodziny, zwłaszcza tych, którzy obchodzą małżeńskie jubileusze. W łączności z Ojcem Świętym Leonem XIV, będziemy dziękować za dar sakramentu małżeństwa. </w:t>
      </w:r>
    </w:p>
    <w:p w14:paraId="2CA1F34C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Po południu w Świątyni Opatrzności Bożej będzie miało miejsce wiele ciekawych wydarzeń, przygotowanych dla każdego indywidualnie i dla całych rodzin. </w:t>
      </w:r>
    </w:p>
    <w:p w14:paraId="5BFF6893" w14:textId="77777777" w:rsidR="00587091" w:rsidRPr="00587091" w:rsidRDefault="00587091" w:rsidP="00587091">
      <w:pPr>
        <w:pStyle w:val="NormalnyWeb"/>
        <w:spacing w:before="0" w:beforeAutospacing="0" w:after="0" w:afterAutospacing="0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Bądźmy tego dnia razem. Razem dziękujmy za nadzieję!</w:t>
      </w:r>
    </w:p>
    <w:p w14:paraId="705BB18E" w14:textId="77777777" w:rsidR="00587091" w:rsidRPr="00587091" w:rsidRDefault="00587091" w:rsidP="00587091">
      <w:pPr>
        <w:pStyle w:val="NormalnyWeb"/>
        <w:spacing w:before="0" w:beforeAutospacing="0" w:after="0" w:afterAutospacing="0"/>
        <w:jc w:val="right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Z modlitwą i błogosławieństwem,</w:t>
      </w:r>
    </w:p>
    <w:p w14:paraId="08B792D8" w14:textId="77777777" w:rsidR="00587091" w:rsidRPr="00587091" w:rsidRDefault="00587091" w:rsidP="00587091">
      <w:pPr>
        <w:pStyle w:val="NormalnyWeb"/>
        <w:spacing w:before="0" w:beforeAutospacing="0" w:after="0" w:afterAutospacing="0"/>
        <w:jc w:val="right"/>
        <w:textAlignment w:val="baseline"/>
        <w:rPr>
          <w:rFonts w:ascii="Open Sans" w:hAnsi="Open Sans" w:cs="Open Sans"/>
          <w:color w:val="222222"/>
          <w:sz w:val="28"/>
          <w:szCs w:val="28"/>
        </w:rPr>
      </w:pPr>
      <w:r w:rsidRPr="00587091">
        <w:rPr>
          <w:rFonts w:ascii="inherit" w:hAnsi="inherit" w:cs="Open Sans"/>
          <w:color w:val="222222"/>
          <w:sz w:val="28"/>
          <w:szCs w:val="28"/>
          <w:bdr w:val="none" w:sz="0" w:space="0" w:color="auto" w:frame="1"/>
        </w:rPr>
        <w:t>Wasz biskup Adrian</w:t>
      </w:r>
    </w:p>
    <w:p w14:paraId="07692110" w14:textId="77777777" w:rsidR="00277E5E" w:rsidRPr="00587091" w:rsidRDefault="00277E5E">
      <w:pPr>
        <w:rPr>
          <w:sz w:val="28"/>
          <w:szCs w:val="28"/>
        </w:rPr>
      </w:pPr>
    </w:p>
    <w:sectPr w:rsidR="00277E5E" w:rsidRPr="00587091" w:rsidSect="00587091">
      <w:pgSz w:w="11906" w:h="16838"/>
      <w:pgMar w:top="1417" w:right="708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091"/>
    <w:rsid w:val="00277E5E"/>
    <w:rsid w:val="00587091"/>
    <w:rsid w:val="007B4AC2"/>
    <w:rsid w:val="00A80DB9"/>
    <w:rsid w:val="00BE2AAD"/>
    <w:rsid w:val="00E6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050667"/>
  <w15:chartTrackingRefBased/>
  <w15:docId w15:val="{47672B1F-F2A4-B948-B208-3C5DA18CD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870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870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70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870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870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870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870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870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870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870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870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870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8709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8709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870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870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870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870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870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870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870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870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870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870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870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8709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870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8709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87091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87091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apple-converted-space">
    <w:name w:val="apple-converted-space"/>
    <w:basedOn w:val="Domylnaczcionkaakapitu"/>
    <w:rsid w:val="005870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87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1763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/>
  <cp:revision>1</cp:revision>
  <cp:lastPrinted>2025-05-24T20:06:00Z</cp:lastPrinted>
  <dcterms:created xsi:type="dcterms:W3CDTF">2025-05-24T20:04:00Z</dcterms:created>
</cp:coreProperties>
</file>