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630B" w14:textId="77777777" w:rsidR="004A65A9" w:rsidRPr="00A90DA0" w:rsidRDefault="004A65A9">
      <w:pPr>
        <w:pStyle w:val="Normalny1"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F08CA4" w14:textId="77777777" w:rsidR="004A65A9" w:rsidRPr="00A90DA0" w:rsidRDefault="00F2179B">
      <w:pPr>
        <w:pStyle w:val="Normalny1"/>
        <w:spacing w:after="0"/>
        <w:jc w:val="center"/>
        <w:rPr>
          <w:rFonts w:ascii="Times New Roman" w:eastAsia="Calibri" w:hAnsi="Times New Roman" w:cs="Times New Roman"/>
          <w:b/>
          <w:i/>
        </w:rPr>
      </w:pPr>
      <w:r w:rsidRPr="00A90DA0">
        <w:rPr>
          <w:rFonts w:ascii="Times New Roman" w:eastAsia="Calibri" w:hAnsi="Times New Roman" w:cs="Times New Roman"/>
          <w:b/>
          <w:i/>
        </w:rPr>
        <w:t xml:space="preserve">                                              Raduj się Jerozolimo i wszyscy, którzy ją miłujecie…</w:t>
      </w:r>
    </w:p>
    <w:p w14:paraId="20503BC8" w14:textId="77777777" w:rsidR="004A65A9" w:rsidRPr="00A90DA0" w:rsidRDefault="004A65A9">
      <w:pPr>
        <w:pStyle w:val="Normalny1"/>
        <w:spacing w:after="0"/>
        <w:jc w:val="center"/>
        <w:rPr>
          <w:rFonts w:ascii="Times New Roman" w:eastAsia="Calibri" w:hAnsi="Times New Roman" w:cs="Times New Roman"/>
          <w:b/>
          <w:i/>
        </w:rPr>
      </w:pPr>
    </w:p>
    <w:p w14:paraId="41123715" w14:textId="77777777" w:rsidR="004A65A9" w:rsidRPr="00A90DA0" w:rsidRDefault="00F2179B">
      <w:pPr>
        <w:pStyle w:val="Normalny1"/>
        <w:spacing w:after="0"/>
        <w:ind w:left="283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90DA0">
        <w:rPr>
          <w:rFonts w:ascii="Times New Roman" w:eastAsia="Calibri" w:hAnsi="Times New Roman" w:cs="Times New Roman"/>
          <w:b/>
          <w:sz w:val="26"/>
          <w:szCs w:val="26"/>
        </w:rPr>
        <w:t xml:space="preserve">SŁOWO ARCYBISKUPA WARSZAWSKIEGO </w:t>
      </w:r>
    </w:p>
    <w:p w14:paraId="72D7E8C8" w14:textId="77777777" w:rsidR="004A65A9" w:rsidRPr="00A90DA0" w:rsidRDefault="00F2179B">
      <w:pPr>
        <w:pStyle w:val="Normalny1"/>
        <w:spacing w:after="0"/>
        <w:ind w:left="2832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90DA0">
        <w:rPr>
          <w:rFonts w:ascii="Times New Roman" w:eastAsia="Calibri" w:hAnsi="Times New Roman" w:cs="Times New Roman"/>
          <w:b/>
          <w:sz w:val="26"/>
          <w:szCs w:val="26"/>
        </w:rPr>
        <w:t>NA IV NIEDZIELĘ WIELKIEGO POSTU</w:t>
      </w:r>
    </w:p>
    <w:p w14:paraId="600A3DC9" w14:textId="77777777" w:rsidR="004A65A9" w:rsidRPr="00A90DA0" w:rsidRDefault="004A65A9">
      <w:pPr>
        <w:pStyle w:val="Normalny1"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3F12F0D" w14:textId="77777777" w:rsidR="004A65A9" w:rsidRPr="00A90DA0" w:rsidRDefault="004A65A9">
      <w:pPr>
        <w:pStyle w:val="Normalny1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30j0zll" w:colFirst="0" w:colLast="0"/>
      <w:bookmarkEnd w:id="0"/>
    </w:p>
    <w:p w14:paraId="56A6AFD5" w14:textId="77777777" w:rsidR="004A65A9" w:rsidRPr="00A90DA0" w:rsidRDefault="004A65A9">
      <w:pPr>
        <w:pStyle w:val="Normalny1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3B45B5D" w14:textId="77777777" w:rsidR="004A65A9" w:rsidRPr="00A90DA0" w:rsidRDefault="00F2179B">
      <w:pPr>
        <w:pStyle w:val="Normalny1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0DA0">
        <w:rPr>
          <w:rFonts w:ascii="Times New Roman" w:eastAsia="Calibri" w:hAnsi="Times New Roman" w:cs="Times New Roman"/>
          <w:b/>
          <w:sz w:val="26"/>
          <w:szCs w:val="26"/>
        </w:rPr>
        <w:t>Drodzy Bracia i Siostry,</w:t>
      </w:r>
    </w:p>
    <w:p w14:paraId="4921E895" w14:textId="77777777" w:rsidR="004A65A9" w:rsidRPr="00A90DA0" w:rsidRDefault="00F2179B">
      <w:pPr>
        <w:pStyle w:val="Normalny1"/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0DA0">
        <w:rPr>
          <w:rFonts w:ascii="Times New Roman" w:eastAsia="Calibri" w:hAnsi="Times New Roman" w:cs="Times New Roman"/>
          <w:b/>
          <w:sz w:val="26"/>
          <w:szCs w:val="26"/>
        </w:rPr>
        <w:t>Wierni Kościoła warszawskiego!</w:t>
      </w:r>
    </w:p>
    <w:p w14:paraId="34E48840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E4BDD36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F7231E9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W historii liturgii wielkopostnej dzisiejsza niedziela jest nazwana </w:t>
      </w:r>
      <w:proofErr w:type="spellStart"/>
      <w:r w:rsidRPr="00A90DA0">
        <w:rPr>
          <w:rFonts w:ascii="Times New Roman" w:eastAsia="Calibri" w:hAnsi="Times New Roman" w:cs="Times New Roman"/>
          <w:b/>
          <w:i/>
          <w:sz w:val="26"/>
          <w:szCs w:val="26"/>
        </w:rPr>
        <w:t>Laetare</w:t>
      </w:r>
      <w:proofErr w:type="spellEnd"/>
      <w:r w:rsidRPr="00A90DA0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A90DA0">
        <w:rPr>
          <w:rFonts w:ascii="Times New Roman" w:eastAsia="Calibri" w:hAnsi="Times New Roman" w:cs="Times New Roman"/>
          <w:b/>
          <w:i/>
          <w:sz w:val="26"/>
          <w:szCs w:val="26"/>
        </w:rPr>
        <w:t>radujcie się!</w:t>
      </w:r>
      <w:r w:rsidRPr="00A90DA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Msza święta zaczyna się od słów przypomnianych w tytule listu. Odnosimy je dziś do nowego Jeruzalem, do nieba, w którym Bóg w Trójcy Świętej Jedyny – </w:t>
      </w:r>
      <w:r w:rsidRPr="00A90DA0">
        <w:rPr>
          <w:rFonts w:ascii="Times New Roman" w:eastAsia="Calibri" w:hAnsi="Times New Roman" w:cs="Times New Roman"/>
          <w:b/>
          <w:i/>
          <w:sz w:val="26"/>
          <w:szCs w:val="26"/>
        </w:rPr>
        <w:t>bogaty w miłosierdzie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 – oczekuje na wszystkich zbawionych przez Jego łaskę. Bóg oczekuje zawsze. Tę prawdę przyp</w:t>
      </w:r>
      <w:r w:rsidR="00456F1B">
        <w:rPr>
          <w:rFonts w:ascii="Times New Roman" w:eastAsia="Calibri" w:hAnsi="Times New Roman" w:cs="Times New Roman"/>
          <w:sz w:val="26"/>
          <w:szCs w:val="26"/>
        </w:rPr>
        <w:t>ominają nam szczególnie Święta W</w:t>
      </w:r>
      <w:r w:rsidRPr="00A90DA0">
        <w:rPr>
          <w:rFonts w:ascii="Times New Roman" w:eastAsia="Calibri" w:hAnsi="Times New Roman" w:cs="Times New Roman"/>
          <w:sz w:val="26"/>
          <w:szCs w:val="26"/>
        </w:rPr>
        <w:t>ielkanocne, w których przechodzimy przez mę</w:t>
      </w:r>
      <w:r w:rsidR="00A90DA0">
        <w:rPr>
          <w:rFonts w:ascii="Times New Roman" w:eastAsia="Calibri" w:hAnsi="Times New Roman" w:cs="Times New Roman"/>
          <w:sz w:val="26"/>
          <w:szCs w:val="26"/>
        </w:rPr>
        <w:t>kę i śmierć Chrystusa do Jego i 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naszego zmartwychwstania. Dla chrześcijanina jest to najgłębszy powód do radości. Przygotowujemy się do </w:t>
      </w:r>
      <w:r w:rsidR="005A6A3F">
        <w:rPr>
          <w:rFonts w:ascii="Times New Roman" w:eastAsia="Calibri" w:hAnsi="Times New Roman" w:cs="Times New Roman"/>
          <w:sz w:val="26"/>
          <w:szCs w:val="26"/>
        </w:rPr>
        <w:t>tych świąt</w:t>
      </w:r>
      <w:r w:rsidRPr="00A90DA0">
        <w:rPr>
          <w:rFonts w:ascii="Times New Roman" w:eastAsia="Calibri" w:hAnsi="Times New Roman" w:cs="Times New Roman"/>
          <w:sz w:val="26"/>
          <w:szCs w:val="26"/>
        </w:rPr>
        <w:t>, przeżywając Wielki Post. Dzisiejsze „radujmy się” jest wyrazem bliskości Wielkanocy.</w:t>
      </w:r>
    </w:p>
    <w:p w14:paraId="5AF1BAEB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69CAC35" w14:textId="77777777" w:rsidR="004A65A9" w:rsidRPr="00A90DA0" w:rsidRDefault="00F2179B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0DA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Trzeba, aby wywyższono Syna Człowieczego </w:t>
      </w:r>
      <w:r w:rsidRPr="00A90DA0">
        <w:rPr>
          <w:rFonts w:ascii="Times New Roman" w:eastAsia="Calibri" w:hAnsi="Times New Roman" w:cs="Times New Roman"/>
          <w:sz w:val="26"/>
          <w:szCs w:val="26"/>
        </w:rPr>
        <w:t>–</w:t>
      </w:r>
      <w:r w:rsidRPr="00A90DA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mówi w dzisiejszej Ewangelii Pan Jezus do Nikodema. „Tak bowiem Bóg umiłował świat, że Syna swego Jednorodzonego dał, aby każdy, kto w Niego wierzy, nie zginął, ale miał życie wieczne” (J 3,16). Kochający Bóg posyła Syna na świat nie po, aby świat potępił, </w:t>
      </w:r>
      <w:r w:rsidR="00510A34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ale zbawił. Sąd Jezusa polega zaś na tym, że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On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przysz</w:t>
      </w:r>
      <w:r w:rsidRPr="00A90DA0">
        <w:rPr>
          <w:rFonts w:ascii="Times New Roman" w:eastAsia="Calibri" w:hAnsi="Times New Roman" w:cs="Times New Roman"/>
          <w:sz w:val="26"/>
          <w:szCs w:val="26"/>
        </w:rPr>
        <w:t>edł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na świat jako światło, </w:t>
      </w:r>
      <w:r w:rsidR="00510A34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lecz ludzie bardziej umiłowali ciemność i uciekają od światła, bo chcą ukryć swoje uczynki. Wydaje się, że chcą uciec od Chrystusa, który jest „światłem świata”, drogą naszego zbawienia i życia.</w:t>
      </w:r>
    </w:p>
    <w:p w14:paraId="438710C5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</w:rPr>
      </w:pPr>
    </w:p>
    <w:p w14:paraId="2F9B3327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Jakże ponadczasowe i aktualne są słowa naszego </w:t>
      </w:r>
      <w:r w:rsidR="00A90DA0">
        <w:rPr>
          <w:rFonts w:ascii="Times New Roman" w:eastAsia="Calibri" w:hAnsi="Times New Roman" w:cs="Times New Roman"/>
          <w:sz w:val="26"/>
          <w:szCs w:val="26"/>
        </w:rPr>
        <w:t>Zbawiciela. Świat, odchodząc od 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Chrystusa, chce wprowadzić swoje – </w:t>
      </w:r>
      <w:r w:rsidR="00510A34">
        <w:rPr>
          <w:rFonts w:ascii="Times New Roman" w:eastAsia="Calibri" w:hAnsi="Times New Roman" w:cs="Times New Roman"/>
          <w:sz w:val="26"/>
          <w:szCs w:val="26"/>
        </w:rPr>
        <w:t xml:space="preserve">jak często słyszymy – standardy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nowoczesności. Takie, jak nowocześnie pojmowane małżeństwo i rodzina, prawo </w:t>
      </w:r>
      <w:r w:rsidR="00510A34">
        <w:rPr>
          <w:rFonts w:ascii="Times New Roman" w:eastAsia="Calibri" w:hAnsi="Times New Roman" w:cs="Times New Roman"/>
          <w:sz w:val="26"/>
          <w:szCs w:val="26"/>
        </w:rPr>
        <w:br/>
      </w:r>
      <w:r w:rsidRPr="00A90DA0">
        <w:rPr>
          <w:rFonts w:ascii="Times New Roman" w:eastAsia="Calibri" w:hAnsi="Times New Roman" w:cs="Times New Roman"/>
          <w:sz w:val="26"/>
          <w:szCs w:val="26"/>
        </w:rPr>
        <w:t>do aborcji na życzenie; tak jakby człowiek miał prawo do decydowania o ludzkim życiu u jego początku czy w starości.</w:t>
      </w:r>
      <w:r w:rsidR="005A6A3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700633FC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053C10" w14:textId="77777777" w:rsidR="004A65A9" w:rsidRPr="00A90DA0" w:rsidRDefault="005A6A3F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Wobec takich oznak nowoczesności, katolik powinien zachować dystans, </w:t>
      </w:r>
      <w:r w:rsidR="00F2179B" w:rsidRPr="00A90DA0">
        <w:rPr>
          <w:rFonts w:ascii="Times New Roman" w:eastAsia="Calibri" w:hAnsi="Times New Roman" w:cs="Times New Roman"/>
          <w:sz w:val="26"/>
          <w:szCs w:val="26"/>
        </w:rPr>
        <w:t xml:space="preserve">powinien zachować postawę zgodną ze swoim dobrze uformowanym sumieniem. I nawet gdyby prawo stanowione na coś takiego zezwalało, </w:t>
      </w:r>
      <w:r w:rsidR="00F2179B" w:rsidRPr="00A90DA0">
        <w:rPr>
          <w:rFonts w:ascii="Times New Roman" w:eastAsia="Calibri" w:hAnsi="Times New Roman" w:cs="Times New Roman"/>
          <w:b/>
          <w:sz w:val="26"/>
          <w:szCs w:val="26"/>
        </w:rPr>
        <w:t xml:space="preserve">nie tylko nie musi, ale nie wolno mu </w:t>
      </w:r>
      <w:r w:rsidR="00510A34"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F2179B" w:rsidRPr="00A90DA0">
        <w:rPr>
          <w:rFonts w:ascii="Times New Roman" w:eastAsia="Calibri" w:hAnsi="Times New Roman" w:cs="Times New Roman"/>
          <w:b/>
          <w:sz w:val="26"/>
          <w:szCs w:val="26"/>
        </w:rPr>
        <w:t>z niego skorzystać</w:t>
      </w:r>
      <w:r w:rsidR="00F2179B" w:rsidRPr="00A90DA0">
        <w:rPr>
          <w:rFonts w:ascii="Times New Roman" w:eastAsia="Calibri" w:hAnsi="Times New Roman" w:cs="Times New Roman"/>
          <w:sz w:val="26"/>
          <w:szCs w:val="26"/>
        </w:rPr>
        <w:t xml:space="preserve">. Wspominam o tym otwarcie, gdyż przychodzi czas, w którym </w:t>
      </w:r>
      <w:r w:rsidR="00F2179B" w:rsidRPr="00A90DA0">
        <w:rPr>
          <w:rFonts w:ascii="Times New Roman" w:eastAsia="Calibri" w:hAnsi="Times New Roman" w:cs="Times New Roman"/>
          <w:b/>
          <w:sz w:val="26"/>
          <w:szCs w:val="26"/>
        </w:rPr>
        <w:t>świadectwo życia chrześcijan będzie niezwykle ważne i podstawowe</w:t>
      </w:r>
      <w:r w:rsidR="00A90DA0">
        <w:rPr>
          <w:rFonts w:ascii="Times New Roman" w:eastAsia="Calibri" w:hAnsi="Times New Roman" w:cs="Times New Roman"/>
          <w:sz w:val="26"/>
          <w:szCs w:val="26"/>
        </w:rPr>
        <w:t xml:space="preserve"> w </w:t>
      </w:r>
      <w:r w:rsidR="00F2179B" w:rsidRPr="00A90DA0">
        <w:rPr>
          <w:rFonts w:ascii="Times New Roman" w:eastAsia="Calibri" w:hAnsi="Times New Roman" w:cs="Times New Roman"/>
          <w:sz w:val="26"/>
          <w:szCs w:val="26"/>
        </w:rPr>
        <w:t xml:space="preserve">życiu Kościoła. </w:t>
      </w:r>
      <w:r w:rsidR="00F2179B" w:rsidRPr="00A90DA0">
        <w:rPr>
          <w:rFonts w:ascii="Times New Roman" w:eastAsia="Calibri" w:hAnsi="Times New Roman" w:cs="Times New Roman"/>
          <w:b/>
          <w:sz w:val="26"/>
          <w:szCs w:val="26"/>
        </w:rPr>
        <w:t>Nikt nas nie może zmuszać do działania wbrew swojemu sumieniu.</w:t>
      </w:r>
      <w:r w:rsidR="00F2179B" w:rsidRPr="00A90DA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="00F2179B"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Natomiast jako chrześcijan</w:t>
      </w:r>
      <w:r w:rsidR="00456F1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ie domagamy się uwzględniania </w:t>
      </w:r>
      <w:r w:rsidR="00510A34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i </w:t>
      </w:r>
      <w:r w:rsidR="00F2179B"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poszanowania głoszonych przez Kościół zasad wynikających z Ewangelii i nauki Kościoła.</w:t>
      </w:r>
    </w:p>
    <w:p w14:paraId="18DE12D9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color w:val="000000"/>
          <w:sz w:val="12"/>
          <w:szCs w:val="12"/>
        </w:rPr>
      </w:pPr>
    </w:p>
    <w:p w14:paraId="1A85CAED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Mamy też nadzieję, że w coraz bardziej pluralistycznym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społeczeństwie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będą szanowane uczucia religijne wierzących i będzie zapewniona swoboda głoszenia Ewangelii </w:t>
      </w:r>
      <w:r w:rsidRPr="00A90DA0">
        <w:rPr>
          <w:rFonts w:ascii="Times New Roman" w:eastAsia="Calibri" w:hAnsi="Times New Roman" w:cs="Times New Roman"/>
          <w:sz w:val="26"/>
          <w:szCs w:val="26"/>
        </w:rPr>
        <w:t>–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słowem i świadectwem życia.</w:t>
      </w:r>
    </w:p>
    <w:p w14:paraId="19C6B380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6E10153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3380"/>
        </w:tabs>
        <w:spacing w:after="0" w:line="240" w:lineRule="auto"/>
        <w:ind w:left="32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0FCC676" w14:textId="77777777" w:rsidR="004A65A9" w:rsidRPr="00A90DA0" w:rsidRDefault="00F2179B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_gjdgxs" w:colFirst="0" w:colLast="0"/>
      <w:bookmarkEnd w:id="1"/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O takim nowym podejściu do ewangelizacji przypomina nam ciągle papież Franciszek.</w:t>
      </w:r>
      <w:r w:rsidRPr="00A90DA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Chodzi o to, by</w:t>
      </w:r>
      <w:r w:rsidRPr="00A90DA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wszyscy w Kościele podejmowali zadanie głoszenia Ewangelii w imię słów Chrystusa: </w:t>
      </w:r>
      <w:r w:rsidRPr="00A90DA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Idźcie na cały świat i nauczajcie wszystkie narody </w:t>
      </w:r>
      <w:r w:rsidR="005A6A3F">
        <w:rPr>
          <w:rFonts w:ascii="Times New Roman" w:eastAsia="Calibri" w:hAnsi="Times New Roman" w:cs="Times New Roman"/>
          <w:color w:val="000000"/>
          <w:sz w:val="26"/>
          <w:szCs w:val="26"/>
        </w:rPr>
        <w:t>(</w:t>
      </w:r>
      <w:proofErr w:type="spellStart"/>
      <w:r w:rsidR="005A6A3F">
        <w:rPr>
          <w:rFonts w:ascii="Times New Roman" w:eastAsia="Calibri" w:hAnsi="Times New Roman" w:cs="Times New Roman"/>
          <w:color w:val="000000"/>
          <w:sz w:val="26"/>
          <w:szCs w:val="26"/>
        </w:rPr>
        <w:t>Mk</w:t>
      </w:r>
      <w:proofErr w:type="spellEnd"/>
      <w:r w:rsidR="005A6A3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16,15). Wszyscy to znaczy nie tylko</w:t>
      </w:r>
      <w:r w:rsid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biskupi i kapłani, zakonnicy i 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zakonnice, ale </w:t>
      </w:r>
      <w:r w:rsidRPr="00A90DA0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wszyscy ochrzczeni Kościoła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. To zaangażowanie jak największej liczby świeckich w życi</w:t>
      </w:r>
      <w:r w:rsidRPr="00A90DA0">
        <w:rPr>
          <w:rFonts w:ascii="Times New Roman" w:eastAsia="Calibri" w:hAnsi="Times New Roman" w:cs="Times New Roman"/>
          <w:sz w:val="26"/>
          <w:szCs w:val="26"/>
        </w:rPr>
        <w:t>e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Kościoła – diecezji i parafii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jest warunkiem brania większej odpowiedzialności za Kościół i świat. Jest też warunkiem obecności Ewangelii i nauki Kościoła w życiu rodzin oraz we wszystkich miejscach, gdzie człowiek pracuje </w:t>
      </w:r>
      <w:r w:rsidR="00510A34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i uczestniczy w przemianie świata. Także w </w:t>
      </w:r>
      <w:r w:rsidRPr="00A90DA0">
        <w:rPr>
          <w:rFonts w:ascii="Times New Roman" w:eastAsia="Calibri" w:hAnsi="Times New Roman" w:cs="Times New Roman"/>
          <w:sz w:val="26"/>
          <w:szCs w:val="26"/>
        </w:rPr>
        <w:t>przestrzeni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społeczn</w:t>
      </w:r>
      <w:r w:rsidRPr="00A90DA0">
        <w:rPr>
          <w:rFonts w:ascii="Times New Roman" w:eastAsia="Calibri" w:hAnsi="Times New Roman" w:cs="Times New Roman"/>
          <w:sz w:val="26"/>
          <w:szCs w:val="26"/>
        </w:rPr>
        <w:t>ej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i polityczn</w:t>
      </w:r>
      <w:r w:rsidRPr="00A90DA0">
        <w:rPr>
          <w:rFonts w:ascii="Times New Roman" w:eastAsia="Calibri" w:hAnsi="Times New Roman" w:cs="Times New Roman"/>
          <w:sz w:val="26"/>
          <w:szCs w:val="26"/>
        </w:rPr>
        <w:t>ej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jest miejsce na świadectwo chrześcijan przez </w:t>
      </w:r>
      <w:r w:rsidRPr="00A90DA0">
        <w:rPr>
          <w:rFonts w:ascii="Times New Roman" w:eastAsia="Calibri" w:hAnsi="Times New Roman" w:cs="Times New Roman"/>
          <w:sz w:val="26"/>
          <w:szCs w:val="26"/>
        </w:rPr>
        <w:t>postępowanie</w:t>
      </w:r>
      <w:r w:rsid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zgodne z 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sumieniem. </w:t>
      </w:r>
      <w:r w:rsidR="00510A34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A przecież tam też jest ogromna liczba katolików, ludzi ochrzczonych, pełnych najlepszej woli do przemiany świata i przemiany warunków życia człowieka w duchu poszanowania dla godności człowieka i troski o dobro wspólne.</w:t>
      </w:r>
    </w:p>
    <w:p w14:paraId="6C5679B3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4C87CA41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1066EDC4" w14:textId="77777777" w:rsidR="004A65A9" w:rsidRPr="00BD16B9" w:rsidRDefault="00F2179B" w:rsidP="00BD16B9">
      <w:pPr>
        <w:pStyle w:val="Normalny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Niewątpliwie idą, i to szybko, nowe </w:t>
      </w:r>
      <w:proofErr w:type="gramStart"/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>czasy</w:t>
      </w:r>
      <w:r w:rsidRPr="00BD16B9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dla</w:t>
      </w:r>
      <w:proofErr w:type="gramEnd"/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świata, Europy, Polski, ale </w:t>
      </w:r>
      <w:r w:rsidRPr="00BD16B9">
        <w:rPr>
          <w:rFonts w:ascii="Times New Roman" w:eastAsia="Calibri" w:hAnsi="Times New Roman" w:cs="Times New Roman"/>
          <w:sz w:val="26"/>
          <w:szCs w:val="26"/>
        </w:rPr>
        <w:t>też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dla Kościoła. Potr</w:t>
      </w:r>
      <w:r w:rsidR="00BD16B9"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>zebne jest – mówiąc językiem błogosławionego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kard. Wyszyńskiego </w:t>
      </w:r>
      <w:r w:rsidRPr="00BD16B9">
        <w:rPr>
          <w:rFonts w:ascii="Times New Roman" w:eastAsia="Calibri" w:hAnsi="Times New Roman" w:cs="Times New Roman"/>
          <w:sz w:val="26"/>
          <w:szCs w:val="26"/>
        </w:rPr>
        <w:t>–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D16B9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nowych ludzi plemię</w:t>
      </w:r>
      <w:r w:rsidRPr="00BD16B9">
        <w:rPr>
          <w:rFonts w:ascii="Times New Roman" w:eastAsia="Calibri" w:hAnsi="Times New Roman" w:cs="Times New Roman"/>
          <w:i/>
          <w:color w:val="000000"/>
          <w:sz w:val="26"/>
          <w:szCs w:val="26"/>
        </w:rPr>
        <w:t>.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Potrzeba zatem nowego spo</w:t>
      </w:r>
      <w:r w:rsidR="00BD16B9"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>jrzenia na formację młodzieży i 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średniego pokolenia. W duchu odpowiedzialności za swoje małe ojczyzny, </w:t>
      </w:r>
      <w:r w:rsidR="005A6A3F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>za Polskę i za świat globalny, za nasze dziedzictwo kulturowe będące gwarancją tożsamości narodowej. Potrzeba tej nowej formacji ludzi Kościoła i nowej ewangelizacji. W tym miejscu raz jeszcze w</w:t>
      </w:r>
      <w:r w:rsidR="003C5683">
        <w:rPr>
          <w:rFonts w:ascii="Times New Roman" w:eastAsia="Calibri" w:hAnsi="Times New Roman" w:cs="Times New Roman"/>
          <w:color w:val="000000"/>
          <w:sz w:val="26"/>
          <w:szCs w:val="26"/>
        </w:rPr>
        <w:t>racamy do papieża Franciszka. Z 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>innego kontynentu 11 lat temu został wybrany na Stolicę Piotrową. Przyniósł nowe doświadczenie Kościoła powszechnego, ubogac</w:t>
      </w:r>
      <w:r w:rsidR="000A554C">
        <w:rPr>
          <w:rFonts w:ascii="Times New Roman" w:eastAsia="Calibri" w:hAnsi="Times New Roman" w:cs="Times New Roman"/>
          <w:color w:val="000000"/>
          <w:sz w:val="26"/>
          <w:szCs w:val="26"/>
        </w:rPr>
        <w:t>ając go, jak każdy następca św. 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Piotra, swoim doświadczeniem, często innością spojrzenia. Ożywił wiele, koncentrując się na głoszeniu Ewangelii wszystkim i przez jak największą część Kościoła </w:t>
      </w:r>
      <w:r w:rsidRPr="00BD16B9">
        <w:rPr>
          <w:rFonts w:ascii="Times New Roman" w:eastAsia="Calibri" w:hAnsi="Times New Roman" w:cs="Times New Roman"/>
          <w:sz w:val="26"/>
          <w:szCs w:val="26"/>
        </w:rPr>
        <w:t>–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Ludu Bożego. Może czasem nie nadążamy za Nim, może czasem burzy nasze stereotypy, że Kościół jest tylko polski i europejski. A Kościół jest w całym świecie i posłany do całego świata. Uczmy się przyjmować Jego świadectwo Ewangelii. Do tego potrzeba nam świadków, zaró</w:t>
      </w:r>
      <w:r w:rsidR="003C5683">
        <w:rPr>
          <w:rFonts w:ascii="Times New Roman" w:eastAsia="Calibri" w:hAnsi="Times New Roman" w:cs="Times New Roman"/>
          <w:color w:val="000000"/>
          <w:sz w:val="26"/>
          <w:szCs w:val="26"/>
        </w:rPr>
        <w:t>wno współczesnych, jak i tych z </w:t>
      </w:r>
      <w:r w:rsidRPr="00BD16B9">
        <w:rPr>
          <w:rFonts w:ascii="Times New Roman" w:eastAsia="Calibri" w:hAnsi="Times New Roman" w:cs="Times New Roman"/>
          <w:color w:val="000000"/>
          <w:sz w:val="26"/>
          <w:szCs w:val="26"/>
        </w:rPr>
        <w:t>niedawnej historii archidiecezji i Polski.</w:t>
      </w:r>
    </w:p>
    <w:p w14:paraId="57BC3CFC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6B7C8602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W tym miejscu przywołuję dwóch błogosławionyc</w:t>
      </w:r>
      <w:r w:rsidR="00A90DA0">
        <w:rPr>
          <w:rFonts w:ascii="Times New Roman" w:eastAsia="Calibri" w:hAnsi="Times New Roman" w:cs="Times New Roman"/>
          <w:color w:val="000000"/>
          <w:sz w:val="26"/>
          <w:szCs w:val="26"/>
        </w:rPr>
        <w:t>h bliskich naszemu Kościołowi i 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sercu. 40 lat temu poniósł śmierć męczeńską bł</w:t>
      </w:r>
      <w:r w:rsidRPr="00A90DA0">
        <w:rPr>
          <w:rFonts w:ascii="Times New Roman" w:eastAsia="Calibri" w:hAnsi="Times New Roman" w:cs="Times New Roman"/>
          <w:sz w:val="26"/>
          <w:szCs w:val="26"/>
        </w:rPr>
        <w:t>ogosławiony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ks. Jerzy Popiełuszko. Jest świadkiem życia i męczeństwa za wiarę, za</w:t>
      </w:r>
      <w:r w:rsid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prawdę, za godność człowieka i </w:t>
      </w:r>
      <w:r w:rsidR="005A6A3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godność 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ludzkiej pracy. Beatyfikowany 6 czerwca 2010 roku. Dziś, gdy prawda staje się własnością każdego człowieka i brakuje odwagi w dochodzeniu do niej, jakże aktualne jest świadectwo męczennika z Żoliborza.</w:t>
      </w:r>
    </w:p>
    <w:p w14:paraId="232DDB3C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314064D7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Również błogosławionemu prymasowi kard</w:t>
      </w:r>
      <w:r w:rsidRPr="00A90DA0">
        <w:rPr>
          <w:rFonts w:ascii="Times New Roman" w:eastAsia="Calibri" w:hAnsi="Times New Roman" w:cs="Times New Roman"/>
          <w:sz w:val="26"/>
          <w:szCs w:val="26"/>
        </w:rPr>
        <w:t>.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Stefanowi Wyszyńskiemu, beatyfikowanemu w 2021 roku, bliskie były sprawy nauki społecznej i los człowieka w rodzinie i pracy. Był świadkiem mi</w:t>
      </w:r>
      <w:r w:rsidR="00A90DA0">
        <w:rPr>
          <w:rFonts w:ascii="Times New Roman" w:eastAsia="Calibri" w:hAnsi="Times New Roman" w:cs="Times New Roman"/>
          <w:color w:val="000000"/>
          <w:sz w:val="26"/>
          <w:szCs w:val="26"/>
        </w:rPr>
        <w:t>łowania Kościoła powszechnego i 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Kościoła </w:t>
      </w:r>
      <w:r w:rsidR="004E2765">
        <w:rPr>
          <w:rFonts w:ascii="Times New Roman" w:eastAsia="Calibri" w:hAnsi="Times New Roman" w:cs="Times New Roman"/>
          <w:color w:val="000000"/>
          <w:sz w:val="26"/>
          <w:szCs w:val="26"/>
        </w:rPr>
        <w:br/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w Polsce, świadkiem kultu Matki Bożej w Kościele. Świadkiem miłości do Polski, naszej Ojczyzny. Jego nauczanie i życie są aktualne w </w:t>
      </w:r>
      <w:r w:rsidRPr="00A90DA0">
        <w:rPr>
          <w:rFonts w:ascii="Times New Roman" w:eastAsia="Calibri" w:hAnsi="Times New Roman" w:cs="Times New Roman"/>
          <w:sz w:val="26"/>
          <w:szCs w:val="26"/>
        </w:rPr>
        <w:t>obecnym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czas</w:t>
      </w:r>
      <w:r w:rsidRPr="00A90DA0">
        <w:rPr>
          <w:rFonts w:ascii="Times New Roman" w:eastAsia="Calibri" w:hAnsi="Times New Roman" w:cs="Times New Roman"/>
          <w:sz w:val="26"/>
          <w:szCs w:val="26"/>
        </w:rPr>
        <w:t>ie</w:t>
      </w:r>
      <w:r w:rsidRPr="00A90DA0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14:paraId="0E694FFE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2E8C7A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9D00FEC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90DA0">
        <w:rPr>
          <w:rFonts w:ascii="Times New Roman" w:eastAsia="Calibri" w:hAnsi="Times New Roman" w:cs="Times New Roman"/>
          <w:b/>
          <w:sz w:val="26"/>
          <w:szCs w:val="26"/>
        </w:rPr>
        <w:t>Bracia i Siostry!</w:t>
      </w:r>
    </w:p>
    <w:p w14:paraId="0DFF7DEB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D8E6828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>Uczyńmy tych wielkich patronów przewodnikami naszego życia. My wszyscy, którym leżą na sercu sprawy Kościoła, rodziny, parafii, wiosek i miast, w których żyjemy i pracujemy. Wszyscy, dla których bliskie i ważne jest dobro Polski i jej pomyślność w Europie i świecie.</w:t>
      </w:r>
    </w:p>
    <w:p w14:paraId="7B3E7A74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CAFA0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>Na zakończenie zapraszam wszystkich chętnych, a szczególnie mieszkańców Wilanowa, Ursynowa i Mokotowa, do Świątyni Opatrzności Bożej na uroczystą Eucharystię sprawowaną w intencjach Kościoła i papieża Franciszka w 11. rocznicę Jego wyboru</w:t>
      </w:r>
      <w:r w:rsidRPr="00A90DA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sz w:val="26"/>
          <w:szCs w:val="26"/>
        </w:rPr>
        <w:t>na Stolicę Piotrową. Zapraszam również przedstawicieli wspólnot, organizacji i ruchów z całej archidiecezji.</w:t>
      </w:r>
      <w:r w:rsidRPr="00A90DA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Będzie to Msza święta z udziałem Episkopatu Polski, na którą zaprasza przede </w:t>
      </w:r>
      <w:r w:rsidR="00A90DA0">
        <w:rPr>
          <w:rFonts w:ascii="Times New Roman" w:eastAsia="Calibri" w:hAnsi="Times New Roman" w:cs="Times New Roman"/>
          <w:sz w:val="26"/>
          <w:szCs w:val="26"/>
        </w:rPr>
        <w:t>wszystkim Nuncjusz Apostolski w 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Polsce w najbliższą środę, </w:t>
      </w:r>
      <w:r w:rsidRPr="00A90DA0">
        <w:rPr>
          <w:rFonts w:ascii="Times New Roman" w:eastAsia="Calibri" w:hAnsi="Times New Roman" w:cs="Times New Roman"/>
          <w:b/>
          <w:sz w:val="26"/>
          <w:szCs w:val="26"/>
        </w:rPr>
        <w:t>13 marca o godz. 18.00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14:paraId="611A4DC9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270EDB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>Życząc wszystkim owocnego przeżycia Wielkiego P</w:t>
      </w:r>
      <w:r w:rsidR="00A90DA0">
        <w:rPr>
          <w:rFonts w:ascii="Times New Roman" w:eastAsia="Calibri" w:hAnsi="Times New Roman" w:cs="Times New Roman"/>
          <w:sz w:val="26"/>
          <w:szCs w:val="26"/>
        </w:rPr>
        <w:t>ostu i oczekując na spotkanie w </w:t>
      </w: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Świątyni Opatrzności Bożej, z serca błogosławię </w:t>
      </w:r>
      <w:r w:rsidRPr="00A90DA0">
        <w:rPr>
          <w:rFonts w:ascii="Times New Roman" w:eastAsia="Calibri" w:hAnsi="Times New Roman" w:cs="Times New Roman"/>
          <w:b/>
          <w:i/>
          <w:sz w:val="26"/>
          <w:szCs w:val="26"/>
        </w:rPr>
        <w:t>W imię Ojca i Syna i Ducha Świętego</w:t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14:paraId="7A71C48B" w14:textId="77777777" w:rsidR="004A65A9" w:rsidRPr="00A90DA0" w:rsidRDefault="00F2179B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ab/>
      </w:r>
    </w:p>
    <w:p w14:paraId="798DF24B" w14:textId="77777777" w:rsidR="004A65A9" w:rsidRPr="00A90DA0" w:rsidRDefault="004A65A9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595135E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14DB2F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2297257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B144C65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sz w:val="26"/>
          <w:szCs w:val="26"/>
        </w:rPr>
        <w:tab/>
        <w:t>† Kardynał Kazimierz Nycz</w:t>
      </w:r>
    </w:p>
    <w:p w14:paraId="04C3A1E7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Arcybiskup Metropolita Warszawski</w:t>
      </w:r>
    </w:p>
    <w:p w14:paraId="6026BAE9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8DD6BFD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1849F99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EBB6DB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</w:t>
      </w:r>
    </w:p>
    <w:p w14:paraId="78D2B636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46A540D5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90DA0">
        <w:rPr>
          <w:rFonts w:ascii="Times New Roman" w:eastAsia="Calibri" w:hAnsi="Times New Roman" w:cs="Times New Roman"/>
          <w:i/>
        </w:rPr>
        <w:t>List do odczytania na wszystkich Mszach Świętych w parafiach i wspólnotach archidiecezji w niedzielę 10 marca br.</w:t>
      </w:r>
    </w:p>
    <w:p w14:paraId="4CB51819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A6A666D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3EE83A4A" w14:textId="77777777" w:rsidR="004A65A9" w:rsidRPr="00A90DA0" w:rsidRDefault="004A65A9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6E1108CA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  <w:t xml:space="preserve">       </w:t>
      </w:r>
      <w:r w:rsidRPr="00A90DA0">
        <w:rPr>
          <w:rFonts w:ascii="Times New Roman" w:eastAsia="Calibri" w:hAnsi="Times New Roman" w:cs="Times New Roman"/>
          <w:sz w:val="26"/>
          <w:szCs w:val="26"/>
        </w:rPr>
        <w:t>†</w:t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 xml:space="preserve"> bp Piotr Jarecki</w:t>
      </w:r>
    </w:p>
    <w:p w14:paraId="1E8B1A68" w14:textId="77777777" w:rsidR="004A65A9" w:rsidRPr="00A90DA0" w:rsidRDefault="00F2179B">
      <w:pPr>
        <w:pStyle w:val="Normalny1"/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</w:r>
      <w:r w:rsidRPr="00A90DA0">
        <w:rPr>
          <w:rFonts w:ascii="Times New Roman" w:eastAsia="Calibri" w:hAnsi="Times New Roman" w:cs="Times New Roman"/>
          <w:i/>
          <w:sz w:val="26"/>
          <w:szCs w:val="26"/>
        </w:rPr>
        <w:tab/>
        <w:t xml:space="preserve">     Wikariusz generalny</w:t>
      </w:r>
    </w:p>
    <w:p w14:paraId="5980C658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3C461182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671A8583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7F80D1E5" w14:textId="77777777" w:rsidR="004A65A9" w:rsidRPr="00A90DA0" w:rsidRDefault="004A65A9">
      <w:pPr>
        <w:pStyle w:val="Normalny1"/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0C014032" w14:textId="77777777" w:rsidR="004A65A9" w:rsidRPr="00A90DA0" w:rsidRDefault="00F2179B">
      <w:pPr>
        <w:pStyle w:val="Normalny1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90DA0">
        <w:rPr>
          <w:rFonts w:ascii="Times New Roman" w:eastAsia="Calibri" w:hAnsi="Times New Roman" w:cs="Times New Roman"/>
          <w:sz w:val="26"/>
          <w:szCs w:val="26"/>
        </w:rPr>
        <w:t>Warszawa, 4 marca 2024 roku</w:t>
      </w:r>
    </w:p>
    <w:sectPr w:rsidR="004A65A9" w:rsidRPr="00A90DA0" w:rsidSect="0049102F">
      <w:headerReference w:type="default" r:id="rId7"/>
      <w:pgSz w:w="11906" w:h="16838"/>
      <w:pgMar w:top="1417" w:right="1303" w:bottom="1417" w:left="1417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F3ECC" w14:textId="77777777" w:rsidR="0049102F" w:rsidRDefault="0049102F" w:rsidP="004A65A9">
      <w:pPr>
        <w:spacing w:after="0" w:line="240" w:lineRule="auto"/>
      </w:pPr>
      <w:r>
        <w:separator/>
      </w:r>
    </w:p>
  </w:endnote>
  <w:endnote w:type="continuationSeparator" w:id="0">
    <w:p w14:paraId="4D6589BA" w14:textId="77777777" w:rsidR="0049102F" w:rsidRDefault="0049102F" w:rsidP="004A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86AC" w14:textId="77777777" w:rsidR="0049102F" w:rsidRDefault="0049102F" w:rsidP="004A65A9">
      <w:pPr>
        <w:spacing w:after="0" w:line="240" w:lineRule="auto"/>
      </w:pPr>
      <w:r>
        <w:separator/>
      </w:r>
    </w:p>
  </w:footnote>
  <w:footnote w:type="continuationSeparator" w:id="0">
    <w:p w14:paraId="068CFE5E" w14:textId="77777777" w:rsidR="0049102F" w:rsidRDefault="0049102F" w:rsidP="004A6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3E5E4" w14:textId="77777777" w:rsidR="004A65A9" w:rsidRDefault="004A65A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2179B">
      <w:rPr>
        <w:color w:val="000000"/>
      </w:rPr>
      <w:instrText>PAGE</w:instrText>
    </w:r>
    <w:r>
      <w:rPr>
        <w:color w:val="000000"/>
      </w:rPr>
      <w:fldChar w:fldCharType="separate"/>
    </w:r>
    <w:r w:rsidR="00312A61">
      <w:rPr>
        <w:noProof/>
        <w:color w:val="000000"/>
      </w:rPr>
      <w:t>3</w:t>
    </w:r>
    <w:r>
      <w:rPr>
        <w:color w:val="000000"/>
      </w:rPr>
      <w:fldChar w:fldCharType="end"/>
    </w:r>
  </w:p>
  <w:p w14:paraId="3B96FF92" w14:textId="77777777" w:rsidR="004A65A9" w:rsidRDefault="004A65A9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7428"/>
    <w:multiLevelType w:val="multilevel"/>
    <w:tmpl w:val="D0E2EE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6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5A9"/>
    <w:rsid w:val="000A554C"/>
    <w:rsid w:val="0014407A"/>
    <w:rsid w:val="00312A61"/>
    <w:rsid w:val="003C5683"/>
    <w:rsid w:val="00456F1B"/>
    <w:rsid w:val="0049102F"/>
    <w:rsid w:val="004A65A9"/>
    <w:rsid w:val="004E2765"/>
    <w:rsid w:val="00510A34"/>
    <w:rsid w:val="005A6A3F"/>
    <w:rsid w:val="00A90DA0"/>
    <w:rsid w:val="00AE48C3"/>
    <w:rsid w:val="00B27CA6"/>
    <w:rsid w:val="00BD16B9"/>
    <w:rsid w:val="00C90297"/>
    <w:rsid w:val="00F2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83E3"/>
  <w15:docId w15:val="{227D79B8-2621-4816-A332-FE9597DA0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 Antiqua" w:eastAsia="Book Antiqua" w:hAnsi="Book Antiqua" w:cs="Book Antiqua"/>
        <w:sz w:val="24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4A65A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4A65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4A65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4A65A9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4A65A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4A65A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4A65A9"/>
  </w:style>
  <w:style w:type="table" w:customStyle="1" w:styleId="TableNormal">
    <w:name w:val="Table Normal"/>
    <w:rsid w:val="004A65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4A65A9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4A65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1002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MURATOR S.A.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Jasinska</dc:creator>
  <cp:lastModifiedBy>Anna Puchalska</cp:lastModifiedBy>
  <cp:revision>2</cp:revision>
  <cp:lastPrinted>2024-03-04T21:00:00Z</cp:lastPrinted>
  <dcterms:created xsi:type="dcterms:W3CDTF">2024-03-06T07:58:00Z</dcterms:created>
  <dcterms:modified xsi:type="dcterms:W3CDTF">2024-03-06T07:58:00Z</dcterms:modified>
</cp:coreProperties>
</file>